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1439A6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9869A8">
        <w:rPr>
          <w:rFonts w:eastAsia="宋体" w:cs="Arial"/>
          <w:b/>
          <w:noProof/>
          <w:sz w:val="24"/>
          <w:szCs w:val="24"/>
          <w:lang w:eastAsia="zh-CN"/>
        </w:rPr>
        <w:t>R4-2106831</w:t>
      </w:r>
    </w:p>
    <w:p w:rsidR="001439A6" w:rsidRDefault="001439A6" w:rsidP="00143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:rsidR="00D46BD4" w:rsidRPr="001439A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7009CC" w:rsidRPr="007009CC">
        <w:rPr>
          <w:rFonts w:ascii="Arial" w:hAnsi="Arial"/>
          <w:sz w:val="24"/>
          <w:lang w:val="en-US" w:eastAsia="zh-CN"/>
        </w:rPr>
        <w:t>Discussion on BS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0A4C48">
        <w:rPr>
          <w:rFonts w:ascii="Arial" w:hAnsi="Arial"/>
          <w:sz w:val="24"/>
          <w:lang w:val="pt-BR"/>
        </w:rPr>
        <w:tab/>
        <w:t>8.7.5.3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7009CC" w:rsidRPr="004B565E" w:rsidRDefault="007009CC" w:rsidP="007009CC">
      <w:pPr>
        <w:rPr>
          <w:lang w:val="en-US" w:eastAsia="zh-CN"/>
        </w:rPr>
      </w:pPr>
      <w:r>
        <w:rPr>
          <w:lang w:eastAsia="zh-CN"/>
        </w:rPr>
        <w:t>During RAN#9</w:t>
      </w:r>
      <w:r w:rsidR="00227E04">
        <w:rPr>
          <w:lang w:eastAsia="zh-CN"/>
        </w:rPr>
        <w:t>7</w:t>
      </w:r>
      <w:r>
        <w:rPr>
          <w:lang w:eastAsia="zh-CN"/>
        </w:rPr>
        <w:t xml:space="preserve">-e meeting, </w:t>
      </w:r>
      <w:r w:rsidR="00227E04" w:rsidRPr="00227E04">
        <w:rPr>
          <w:lang w:eastAsia="zh-CN"/>
        </w:rPr>
        <w:t xml:space="preserve">Work plan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227E04" w:rsidRPr="00227E04">
        <w:rPr>
          <w:lang w:eastAsia="zh-CN"/>
        </w:rPr>
        <w:t>for NR support for high speed train scenario in FR2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Pr="007009CC">
        <w:rPr>
          <w:lang w:val="en-US" w:eastAsia="zh-CN"/>
        </w:rPr>
        <w:t>BS demodulation requirements for FR2 HST</w:t>
      </w:r>
      <w:r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7009CC" w:rsidRDefault="007009CC" w:rsidP="007009C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USCH</w:t>
      </w:r>
    </w:p>
    <w:p w:rsidR="007009CC" w:rsidRPr="007009CC" w:rsidRDefault="007009CC" w:rsidP="007009CC">
      <w:pPr>
        <w:rPr>
          <w:b/>
          <w:u w:val="single"/>
          <w:lang w:val="en-US" w:eastAsia="zh-CN"/>
        </w:rPr>
      </w:pPr>
      <w:r w:rsidRPr="007009CC">
        <w:rPr>
          <w:b/>
          <w:u w:val="single"/>
          <w:lang w:val="en-US" w:eastAsia="zh-CN"/>
        </w:rPr>
        <w:t xml:space="preserve">Maximum </w:t>
      </w:r>
      <w:r w:rsidRPr="007009CC">
        <w:rPr>
          <w:rFonts w:hint="eastAsia"/>
          <w:b/>
          <w:u w:val="single"/>
          <w:lang w:val="en-US" w:eastAsia="zh-CN"/>
        </w:rPr>
        <w:t>D</w:t>
      </w:r>
      <w:r w:rsidRPr="007009CC">
        <w:rPr>
          <w:b/>
          <w:u w:val="single"/>
          <w:lang w:val="en-US" w:eastAsia="zh-CN"/>
        </w:rPr>
        <w:t>oppler</w:t>
      </w:r>
    </w:p>
    <w:p w:rsidR="007009CC" w:rsidRPr="007009CC" w:rsidRDefault="007009CC" w:rsidP="007009CC">
      <w:pPr>
        <w:rPr>
          <w:lang w:val="en-US" w:eastAsia="zh-CN"/>
        </w:rPr>
      </w:pPr>
      <w:r w:rsidRPr="007009CC">
        <w:rPr>
          <w:rFonts w:hint="eastAsia"/>
          <w:lang w:val="en-US" w:eastAsia="zh-CN"/>
        </w:rPr>
        <w:t>A</w:t>
      </w:r>
      <w:r w:rsidRPr="007009CC">
        <w:rPr>
          <w:lang w:val="en-US" w:eastAsia="zh-CN"/>
        </w:rPr>
        <w:t xml:space="preserve">s per our contribution </w:t>
      </w:r>
      <w:r w:rsidRPr="007009CC">
        <w:rPr>
          <w:lang w:val="en-US" w:eastAsia="zh-CN"/>
        </w:rPr>
        <w:fldChar w:fldCharType="begin"/>
      </w:r>
      <w:r w:rsidRPr="007009CC">
        <w:rPr>
          <w:lang w:val="en-US" w:eastAsia="zh-CN"/>
        </w:rPr>
        <w:instrText xml:space="preserve"> REF _Ref66883698 \r \h  \* MERGEFORMAT </w:instrText>
      </w:r>
      <w:r w:rsidRPr="007009CC">
        <w:rPr>
          <w:lang w:val="en-US" w:eastAsia="zh-CN"/>
        </w:rPr>
      </w:r>
      <w:r w:rsidRPr="007009CC">
        <w:rPr>
          <w:lang w:val="en-US" w:eastAsia="zh-CN"/>
        </w:rPr>
        <w:fldChar w:fldCharType="separate"/>
      </w:r>
      <w:r w:rsidRPr="007009CC">
        <w:rPr>
          <w:lang w:val="en-US" w:eastAsia="zh-CN"/>
        </w:rPr>
        <w:t>[2]</w:t>
      </w:r>
      <w:r w:rsidRPr="007009CC">
        <w:rPr>
          <w:lang w:val="en-US" w:eastAsia="zh-CN"/>
        </w:rPr>
        <w:fldChar w:fldCharType="end"/>
      </w:r>
      <w:r w:rsidRPr="007009CC">
        <w:rPr>
          <w:lang w:val="en-US" w:eastAsia="zh-CN"/>
        </w:rPr>
        <w:t xml:space="preserve">, 350km/h can </w:t>
      </w:r>
      <w:r w:rsidR="00482C26">
        <w:rPr>
          <w:lang w:val="en-US" w:eastAsia="zh-CN"/>
        </w:rPr>
        <w:t xml:space="preserve">be supported by using DMRS+PTRS. </w:t>
      </w:r>
      <w:r w:rsidRPr="007009CC">
        <w:rPr>
          <w:rFonts w:hint="eastAsia"/>
          <w:lang w:val="en-US" w:eastAsia="zh-CN"/>
        </w:rPr>
        <w:t>W</w:t>
      </w:r>
      <w:r w:rsidRPr="007009CC">
        <w:rPr>
          <w:lang w:val="en-US" w:eastAsia="zh-CN"/>
        </w:rPr>
        <w:t>ith the assumption of 29.5GHz carrier frequency, th</w:t>
      </w:r>
      <w:r w:rsidR="00B96BD6">
        <w:rPr>
          <w:lang w:val="en-US" w:eastAsia="zh-CN"/>
        </w:rPr>
        <w:t>e maximum Doppler can be 19191Hz for 350km/h</w:t>
      </w:r>
      <w:r w:rsidRPr="007009CC">
        <w:rPr>
          <w:lang w:val="en-US" w:eastAsia="zh-CN"/>
        </w:rPr>
        <w:t>.</w:t>
      </w:r>
    </w:p>
    <w:p w:rsidR="007009CC" w:rsidRDefault="007009CC" w:rsidP="007009CC">
      <w:pPr>
        <w:rPr>
          <w:b/>
          <w:u w:val="single"/>
          <w:lang w:val="en-US" w:eastAsia="zh-CN"/>
        </w:rPr>
      </w:pPr>
      <w:r w:rsidRPr="007009CC">
        <w:rPr>
          <w:b/>
          <w:u w:val="single"/>
          <w:lang w:val="en-US" w:eastAsia="zh-CN"/>
        </w:rPr>
        <w:t>CBW</w:t>
      </w:r>
    </w:p>
    <w:p w:rsidR="007009CC" w:rsidRPr="007009CC" w:rsidRDefault="007009CC" w:rsidP="007009CC">
      <w:pPr>
        <w:rPr>
          <w:lang w:val="en-US" w:eastAsia="zh-CN"/>
        </w:rPr>
      </w:pPr>
      <w:r>
        <w:rPr>
          <w:lang w:val="en-US" w:eastAsia="zh-CN"/>
        </w:rPr>
        <w:t xml:space="preserve">For CBW, we prefer to choose the typical </w:t>
      </w:r>
      <w:r w:rsidR="00BA2773">
        <w:rPr>
          <w:lang w:val="en-US" w:eastAsia="zh-CN"/>
        </w:rPr>
        <w:t>one, such as 2</w:t>
      </w:r>
      <w:r>
        <w:rPr>
          <w:lang w:val="en-US" w:eastAsia="zh-CN"/>
        </w:rPr>
        <w:t>00 MHz.</w:t>
      </w:r>
    </w:p>
    <w:p w:rsidR="007009CC" w:rsidRDefault="007009CC" w:rsidP="007009CC">
      <w:pPr>
        <w:rPr>
          <w:b/>
          <w:u w:val="single"/>
          <w:lang w:val="en-US" w:eastAsia="zh-CN"/>
        </w:rPr>
      </w:pPr>
      <w:r w:rsidRPr="007009CC">
        <w:rPr>
          <w:b/>
          <w:u w:val="single"/>
          <w:lang w:val="en-US" w:eastAsia="zh-CN"/>
        </w:rPr>
        <w:t>DMRS</w:t>
      </w:r>
    </w:p>
    <w:p w:rsidR="007009CC" w:rsidRDefault="007009CC" w:rsidP="007009CC">
      <w:r>
        <w:rPr>
          <w:lang w:val="en-US" w:eastAsia="zh-CN"/>
        </w:rPr>
        <w:t>As per RAN1 feature list, DMRS 1+1+1 is the m</w:t>
      </w:r>
      <w:r w:rsidRPr="007009CC">
        <w:rPr>
          <w:lang w:val="en-US" w:eastAsia="zh-CN"/>
        </w:rPr>
        <w:t xml:space="preserve">andatory without capability </w:t>
      </w:r>
      <w:r>
        <w:rPr>
          <w:lang w:val="en-US" w:eastAsia="zh-CN"/>
        </w:rPr>
        <w:t xml:space="preserve">signaling feature while DMRS 1+1+1+1 is the </w:t>
      </w:r>
      <w:r>
        <w:t>optional with capability signalling. So we prefer to use DMRS 1+1+1 for HST FR2 performance requirements definition.</w:t>
      </w:r>
    </w:p>
    <w:p w:rsidR="007009CC" w:rsidRPr="007009CC" w:rsidRDefault="007009CC" w:rsidP="007009CC">
      <w:pPr>
        <w:rPr>
          <w:b/>
          <w:u w:val="single"/>
          <w:lang w:val="en-US" w:eastAsia="zh-CN"/>
        </w:rPr>
      </w:pPr>
      <w:r w:rsidRPr="007009CC">
        <w:rPr>
          <w:b/>
          <w:u w:val="single"/>
          <w:lang w:val="en-US" w:eastAsia="zh-CN"/>
        </w:rPr>
        <w:t>Others</w:t>
      </w:r>
    </w:p>
    <w:p w:rsidR="007009CC" w:rsidRDefault="007009CC" w:rsidP="007009CC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othe</w:t>
      </w:r>
      <w:r w:rsidR="006A7FC1">
        <w:rPr>
          <w:lang w:val="en-US" w:eastAsia="zh-CN"/>
        </w:rPr>
        <w:t>r parameters, such as waveform</w:t>
      </w:r>
      <w:r>
        <w:rPr>
          <w:lang w:val="en-US" w:eastAsia="zh-CN"/>
        </w:rPr>
        <w:t xml:space="preserve">, </w:t>
      </w:r>
      <w:r w:rsidR="008465A1">
        <w:rPr>
          <w:lang w:val="en-US" w:eastAsia="zh-CN"/>
        </w:rPr>
        <w:t>channel model</w:t>
      </w:r>
      <w:r w:rsidR="006A7FC1">
        <w:rPr>
          <w:lang w:val="en-US" w:eastAsia="zh-CN"/>
        </w:rPr>
        <w:t xml:space="preserve"> and </w:t>
      </w:r>
      <w:r>
        <w:rPr>
          <w:lang w:val="en-US" w:eastAsia="zh-CN"/>
        </w:rPr>
        <w:t>test metric</w:t>
      </w:r>
      <w:r w:rsidR="006A7FC1">
        <w:rPr>
          <w:lang w:val="en-US" w:eastAsia="zh-CN"/>
        </w:rPr>
        <w:t>, we prefer</w:t>
      </w:r>
      <w:r>
        <w:rPr>
          <w:lang w:val="en-US" w:eastAsia="zh-CN"/>
        </w:rPr>
        <w:t xml:space="preserve"> to reuse the same value from HST FR1 performance requirements.</w:t>
      </w:r>
    </w:p>
    <w:p w:rsidR="007009CC" w:rsidRDefault="007009CC" w:rsidP="007009CC">
      <w:pPr>
        <w:pStyle w:val="Proposal"/>
      </w:pPr>
      <w:r>
        <w:rPr>
          <w:rFonts w:hint="eastAsia"/>
        </w:rPr>
        <w:t>D</w:t>
      </w:r>
      <w:r>
        <w:t>efine PUSCH performance requirements for HST FR2 with the following p</w:t>
      </w:r>
      <w:r w:rsidRPr="007009CC">
        <w:t>arameter</w:t>
      </w:r>
      <w:r w:rsidR="005D4478">
        <w:t>s</w:t>
      </w:r>
      <w:r>
        <w:t>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968"/>
        <w:gridCol w:w="3008"/>
      </w:tblGrid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P</w:t>
            </w:r>
            <w:r>
              <w:rPr>
                <w:lang w:val="en-US"/>
              </w:rPr>
              <w:t>arameter</w:t>
            </w:r>
          </w:p>
        </w:tc>
        <w:tc>
          <w:tcPr>
            <w:tcW w:w="0" w:type="auto"/>
            <w:vAlign w:val="center"/>
          </w:tcPr>
          <w:p w:rsidR="007009CC" w:rsidRDefault="007009CC" w:rsidP="007009CC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V</w:t>
            </w:r>
            <w:r>
              <w:rPr>
                <w:lang w:val="en-US"/>
              </w:rPr>
              <w:t>alue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Maximum Doppler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9191Hz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Channel model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8465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single-tap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CBW</w:t>
            </w:r>
            <w:r>
              <w:rPr>
                <w:lang w:val="en-US"/>
              </w:rPr>
              <w:t>/SCS</w:t>
            </w:r>
          </w:p>
        </w:tc>
        <w:tc>
          <w:tcPr>
            <w:tcW w:w="0" w:type="auto"/>
            <w:vAlign w:val="center"/>
          </w:tcPr>
          <w:p w:rsidR="007009CC" w:rsidRPr="007009CC" w:rsidRDefault="00BA2773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  <w:r w:rsidR="007009CC">
              <w:rPr>
                <w:rFonts w:eastAsiaTheme="minorEastAsia"/>
                <w:lang w:val="en-US" w:eastAsia="zh-CN"/>
              </w:rPr>
              <w:t>00MHz/120kHz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PUSCH mapping</w:t>
            </w:r>
          </w:p>
        </w:tc>
        <w:tc>
          <w:tcPr>
            <w:tcW w:w="0" w:type="auto"/>
            <w:vAlign w:val="center"/>
          </w:tcPr>
          <w:p w:rsid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 xml:space="preserve">ype B, </w:t>
            </w:r>
            <w:r>
              <w:t>s</w:t>
            </w:r>
            <w:r w:rsidRPr="007009CC">
              <w:t>tart symbol</w:t>
            </w:r>
            <w:r>
              <w:t xml:space="preserve"> 0, duration 10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DMRS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+1+1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PTRS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9B1D2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K</w:t>
            </w:r>
            <w:r w:rsidRPr="007009CC">
              <w:rPr>
                <w:rFonts w:eastAsiaTheme="minorEastAsia"/>
                <w:vertAlign w:val="subscript"/>
                <w:lang w:val="en-US" w:eastAsia="zh-CN"/>
              </w:rPr>
              <w:t>PTRS</w:t>
            </w:r>
            <w:r>
              <w:rPr>
                <w:rFonts w:eastAsiaTheme="minorEastAsia"/>
                <w:lang w:val="en-US" w:eastAsia="zh-CN"/>
              </w:rPr>
              <w:t>=2, L</w:t>
            </w:r>
            <w:r w:rsidRPr="007009CC">
              <w:rPr>
                <w:rFonts w:eastAsiaTheme="minorEastAsia"/>
                <w:vertAlign w:val="subscript"/>
                <w:lang w:val="en-US" w:eastAsia="zh-CN"/>
              </w:rPr>
              <w:t>PTRS</w:t>
            </w:r>
            <w:r>
              <w:rPr>
                <w:rFonts w:eastAsiaTheme="minorEastAsia"/>
                <w:lang w:val="en-US" w:eastAsia="zh-CN"/>
              </w:rPr>
              <w:t>=</w:t>
            </w:r>
            <w:r w:rsidR="009B1D27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7009CC">
              <w:rPr>
                <w:lang w:val="en-US"/>
              </w:rPr>
              <w:t>aveform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P-OFDM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x2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16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 xml:space="preserve">0% </w:t>
            </w:r>
            <w:r w:rsidR="00131C58">
              <w:rPr>
                <w:rFonts w:eastAsiaTheme="minorEastAsia"/>
                <w:lang w:val="en-US" w:eastAsia="zh-CN"/>
              </w:rPr>
              <w:t xml:space="preserve">of </w:t>
            </w:r>
            <w:r>
              <w:rPr>
                <w:rFonts w:eastAsiaTheme="minorEastAsia"/>
                <w:lang w:val="en-US" w:eastAsia="zh-CN"/>
              </w:rPr>
              <w:t>maximum throughput</w:t>
            </w:r>
          </w:p>
        </w:tc>
      </w:tr>
    </w:tbl>
    <w:p w:rsidR="007009CC" w:rsidRPr="007009CC" w:rsidRDefault="007009CC" w:rsidP="007009CC">
      <w:pPr>
        <w:rPr>
          <w:lang w:eastAsia="zh-CN"/>
        </w:rPr>
      </w:pPr>
    </w:p>
    <w:p w:rsidR="007009CC" w:rsidRDefault="007009CC" w:rsidP="007009C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RACH</w:t>
      </w:r>
    </w:p>
    <w:p w:rsidR="007009CC" w:rsidRDefault="007009CC" w:rsidP="007009CC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 w:rsidR="006A7FC1">
        <w:rPr>
          <w:lang w:val="en-US" w:eastAsia="zh-CN"/>
        </w:rPr>
        <w:t>ere we analyze</w:t>
      </w:r>
      <w:r>
        <w:rPr>
          <w:lang w:val="en-US" w:eastAsia="zh-CN"/>
        </w:rPr>
        <w:t xml:space="preserve"> the feasibility for each format of preamble.</w:t>
      </w:r>
    </w:p>
    <w:p w:rsidR="007009CC" w:rsidRPr="007009CC" w:rsidRDefault="007009CC" w:rsidP="007009CC">
      <w:pPr>
        <w:rPr>
          <w:b/>
          <w:u w:val="single"/>
          <w:lang w:val="en-US" w:eastAsia="zh-CN"/>
        </w:rPr>
      </w:pPr>
      <w:r w:rsidRPr="007009CC">
        <w:rPr>
          <w:rFonts w:hint="eastAsia"/>
          <w:b/>
          <w:u w:val="single"/>
          <w:lang w:val="en-US" w:eastAsia="zh-CN"/>
        </w:rPr>
        <w:t>D</w:t>
      </w:r>
      <w:r w:rsidRPr="007009CC">
        <w:rPr>
          <w:b/>
          <w:u w:val="single"/>
          <w:lang w:val="en-US" w:eastAsia="zh-CN"/>
        </w:rPr>
        <w:t>oppler</w:t>
      </w:r>
    </w:p>
    <w:p w:rsidR="007009CC" w:rsidRPr="007009CC" w:rsidRDefault="007009CC" w:rsidP="007009CC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ith the assumption of 29.5GHz carrier frequency, the maximum Doppler can be 19191Hz for 350km/h.</w:t>
      </w:r>
    </w:p>
    <w:p w:rsidR="007009CC" w:rsidRDefault="007009CC" w:rsidP="007009CC">
      <w:pPr>
        <w:rPr>
          <w:lang w:val="en-US" w:eastAsia="zh-CN"/>
        </w:rPr>
      </w:pPr>
      <w:r>
        <w:rPr>
          <w:lang w:val="en-US" w:eastAsia="zh-CN"/>
        </w:rPr>
        <w:t xml:space="preserve">The maximum supported Doppler is </w:t>
      </w:r>
      <w:r w:rsidRPr="007009CC">
        <w:rPr>
          <w:lang w:val="en-US" w:eastAsia="zh-CN"/>
        </w:rPr>
        <w:t>proportional to</w:t>
      </w:r>
      <w:r>
        <w:rPr>
          <w:lang w:val="en-US" w:eastAsia="zh-CN"/>
        </w:rPr>
        <w:t xml:space="preserve"> the SCS of the preamble. The following table 2.3-1 shows the maximum supported</w:t>
      </w:r>
      <w:r w:rsidRPr="007009CC">
        <w:rPr>
          <w:lang w:val="en-US" w:eastAsia="zh-CN"/>
        </w:rPr>
        <w:t xml:space="preserve"> Doppler</w:t>
      </w:r>
      <w:r>
        <w:rPr>
          <w:lang w:val="en-US" w:eastAsia="zh-CN"/>
        </w:rPr>
        <w:t xml:space="preserve"> for each preamble format.</w:t>
      </w:r>
    </w:p>
    <w:p w:rsidR="007009CC" w:rsidRDefault="007009CC" w:rsidP="007009CC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2.3-1 </w:t>
      </w:r>
      <w:r w:rsidRPr="007009CC">
        <w:rPr>
          <w:lang w:eastAsia="zh-CN"/>
        </w:rPr>
        <w:t>Maximum supporting Doppler</w:t>
      </w:r>
      <w:r>
        <w:rPr>
          <w:lang w:eastAsia="zh-CN"/>
        </w:rPr>
        <w:t xml:space="preserve"> for different preamble formats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618"/>
        <w:gridCol w:w="3197"/>
      </w:tblGrid>
      <w:tr w:rsidR="007009CC" w:rsidTr="007009CC">
        <w:trPr>
          <w:jc w:val="center"/>
        </w:trPr>
        <w:tc>
          <w:tcPr>
            <w:tcW w:w="0" w:type="auto"/>
            <w:vAlign w:val="center"/>
          </w:tcPr>
          <w:p w:rsidR="007009CC" w:rsidRDefault="007009CC" w:rsidP="007009CC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ormat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7009C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aximum supported Doppler [kHz]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/1/2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0.625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/1/2 (</w:t>
            </w:r>
            <w:r w:rsidRPr="007009CC">
              <w:rPr>
                <w:rFonts w:eastAsiaTheme="minorEastAsia"/>
                <w:lang w:val="en-US" w:eastAsia="zh-CN"/>
              </w:rPr>
              <w:t xml:space="preserve">restricted set type </w:t>
            </w:r>
            <w:r>
              <w:rPr>
                <w:rFonts w:eastAsiaTheme="minorEastAsia"/>
                <w:lang w:val="en-US" w:eastAsia="zh-CN"/>
              </w:rPr>
              <w:t>A)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1.25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Default="007009CC" w:rsidP="00473A75">
            <w:pPr>
              <w:pStyle w:val="TAC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/1/2 (</w:t>
            </w:r>
            <w:r w:rsidRPr="007009CC">
              <w:rPr>
                <w:rFonts w:eastAsiaTheme="minorEastAsia"/>
                <w:lang w:val="en-US" w:eastAsia="zh-CN"/>
              </w:rPr>
              <w:t xml:space="preserve">restricted set type </w:t>
            </w:r>
            <w:r>
              <w:rPr>
                <w:rFonts w:eastAsiaTheme="minorEastAsia"/>
                <w:lang w:val="en-US" w:eastAsia="zh-CN"/>
              </w:rPr>
              <w:t>B)</w:t>
            </w:r>
          </w:p>
        </w:tc>
        <w:tc>
          <w:tcPr>
            <w:tcW w:w="0" w:type="auto"/>
          </w:tcPr>
          <w:p w:rsidR="007009CC" w:rsidRDefault="007009CC" w:rsidP="00473A75">
            <w:pPr>
              <w:pStyle w:val="TAC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.5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.5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 (</w:t>
            </w:r>
            <w:r w:rsidRPr="007009CC">
              <w:rPr>
                <w:rFonts w:eastAsiaTheme="minorEastAsia"/>
                <w:lang w:val="en-US" w:eastAsia="zh-CN"/>
              </w:rPr>
              <w:t xml:space="preserve">restricted set type </w:t>
            </w:r>
            <w:r>
              <w:rPr>
                <w:rFonts w:eastAsiaTheme="minorEastAsia"/>
                <w:lang w:val="en-US" w:eastAsia="zh-CN"/>
              </w:rPr>
              <w:t>A)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Default="007009CC" w:rsidP="00473A75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3 (</w:t>
            </w:r>
            <w:r w:rsidRPr="007009CC">
              <w:rPr>
                <w:rFonts w:eastAsiaTheme="minorEastAsia"/>
                <w:lang w:val="en-US" w:eastAsia="zh-CN"/>
              </w:rPr>
              <w:t xml:space="preserve">restricted set type </w:t>
            </w:r>
            <w:r>
              <w:rPr>
                <w:rFonts w:eastAsiaTheme="minorEastAsia"/>
                <w:lang w:val="en-US" w:eastAsia="zh-CN"/>
              </w:rPr>
              <w:t>B)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7009CC" w:rsidTr="007009CC">
        <w:trPr>
          <w:jc w:val="center"/>
        </w:trPr>
        <w:tc>
          <w:tcPr>
            <w:tcW w:w="0" w:type="auto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A1/A2/A3/B1/B2/B3/B4/C0/C2</w:t>
            </w:r>
          </w:p>
        </w:tc>
        <w:tc>
          <w:tcPr>
            <w:tcW w:w="0" w:type="auto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</w:tbl>
    <w:p w:rsidR="007009CC" w:rsidRDefault="007009CC" w:rsidP="007009CC">
      <w:pPr>
        <w:rPr>
          <w:lang w:val="en-US" w:eastAsia="zh-CN"/>
        </w:rPr>
      </w:pPr>
    </w:p>
    <w:p w:rsidR="007009CC" w:rsidRDefault="007009CC" w:rsidP="007009CC">
      <w:pPr>
        <w:pStyle w:val="Observation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reamble format 0/1/2/3 cannot be used for HST FR2.</w:t>
      </w:r>
    </w:p>
    <w:p w:rsidR="007009CC" w:rsidRDefault="004270E9" w:rsidP="007009CC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Range</w:t>
      </w:r>
    </w:p>
    <w:p w:rsidR="007009CC" w:rsidRDefault="007009CC" w:rsidP="007009CC">
      <w:pPr>
        <w:rPr>
          <w:lang w:val="en-US" w:eastAsia="zh-CN"/>
        </w:rPr>
      </w:pPr>
      <w:r w:rsidRPr="007009CC">
        <w:rPr>
          <w:lang w:val="en-US" w:eastAsia="zh-CN"/>
        </w:rPr>
        <w:t>For both</w:t>
      </w:r>
      <w:r>
        <w:rPr>
          <w:lang w:val="en-US" w:eastAsia="zh-CN"/>
        </w:rPr>
        <w:t xml:space="preserve"> Scenario A and Scenario B, the distance of two nearest RRH is 700m.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maximum </w:t>
      </w:r>
      <w:r w:rsidR="009E30BE">
        <w:rPr>
          <w:lang w:val="en-US" w:eastAsia="zh-CN"/>
        </w:rPr>
        <w:t xml:space="preserve">supported </w:t>
      </w:r>
      <w:r w:rsidR="004270E9">
        <w:rPr>
          <w:lang w:val="en-US" w:eastAsia="zh-CN"/>
        </w:rPr>
        <w:t>range</w:t>
      </w:r>
      <w:r>
        <w:rPr>
          <w:lang w:val="en-US" w:eastAsia="zh-CN"/>
        </w:rPr>
        <w:t xml:space="preserve"> can be derived based on the CP and GP length.</w:t>
      </w:r>
      <w:r w:rsidRPr="007009CC">
        <w:rPr>
          <w:lang w:val="en-US" w:eastAsia="zh-CN"/>
        </w:rPr>
        <w:t xml:space="preserve"> </w:t>
      </w:r>
      <w:r>
        <w:rPr>
          <w:lang w:val="en-US" w:eastAsia="zh-CN"/>
        </w:rPr>
        <w:t>The following table 2.3-2 shows the m</w:t>
      </w:r>
      <w:r w:rsidRPr="007009CC">
        <w:rPr>
          <w:lang w:val="en-US" w:eastAsia="zh-CN"/>
        </w:rPr>
        <w:t xml:space="preserve">aximum </w:t>
      </w:r>
      <w:r>
        <w:rPr>
          <w:lang w:val="en-US" w:eastAsia="zh-CN"/>
        </w:rPr>
        <w:t>supported</w:t>
      </w:r>
      <w:r w:rsidRPr="007009CC">
        <w:rPr>
          <w:lang w:val="en-US" w:eastAsia="zh-CN"/>
        </w:rPr>
        <w:t xml:space="preserve"> </w:t>
      </w:r>
      <w:r w:rsidR="004270E9">
        <w:rPr>
          <w:lang w:val="en-US" w:eastAsia="zh-CN"/>
        </w:rPr>
        <w:t>range</w:t>
      </w:r>
      <w:r>
        <w:rPr>
          <w:lang w:val="en-US" w:eastAsia="zh-CN"/>
        </w:rPr>
        <w:t xml:space="preserve"> for each preamble format, assuming 120 kHz SCS.</w:t>
      </w:r>
    </w:p>
    <w:p w:rsidR="007009CC" w:rsidRDefault="007009CC" w:rsidP="007009CC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2.3-2 </w:t>
      </w:r>
      <w:r w:rsidRPr="007009CC">
        <w:rPr>
          <w:lang w:eastAsia="zh-CN"/>
        </w:rPr>
        <w:t xml:space="preserve">Maximum supporting </w:t>
      </w:r>
      <w:r w:rsidR="004270E9">
        <w:rPr>
          <w:lang w:eastAsia="zh-CN"/>
        </w:rPr>
        <w:t>range</w:t>
      </w:r>
      <w:r>
        <w:rPr>
          <w:lang w:eastAsia="zh-CN"/>
        </w:rPr>
        <w:t xml:space="preserve"> for different preamble formats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2847"/>
      </w:tblGrid>
      <w:tr w:rsidR="007009CC" w:rsidTr="00473A75">
        <w:trPr>
          <w:jc w:val="center"/>
        </w:trPr>
        <w:tc>
          <w:tcPr>
            <w:tcW w:w="0" w:type="auto"/>
            <w:vAlign w:val="center"/>
          </w:tcPr>
          <w:p w:rsidR="007009CC" w:rsidRDefault="007009CC" w:rsidP="00473A7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ormat</w:t>
            </w:r>
          </w:p>
        </w:tc>
        <w:tc>
          <w:tcPr>
            <w:tcW w:w="0" w:type="auto"/>
            <w:vAlign w:val="center"/>
          </w:tcPr>
          <w:p w:rsidR="007009CC" w:rsidRPr="007009CC" w:rsidRDefault="007009CC" w:rsidP="004270E9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 xml:space="preserve">aximum supported </w:t>
            </w:r>
            <w:r w:rsidR="004270E9">
              <w:rPr>
                <w:rFonts w:eastAsiaTheme="minorEastAsia"/>
                <w:lang w:val="en-US" w:eastAsia="zh-CN"/>
              </w:rPr>
              <w:t>range</w:t>
            </w:r>
            <w:r>
              <w:rPr>
                <w:rFonts w:eastAsiaTheme="minorEastAsia"/>
                <w:lang w:val="en-US" w:eastAsia="zh-CN"/>
              </w:rPr>
              <w:t xml:space="preserve"> [m]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14478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02278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Default="007009CC" w:rsidP="00473A75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0" w:type="auto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2806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14478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A1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75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Default="007009CC" w:rsidP="00473A75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A2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50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A3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25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Default="007009CC" w:rsidP="007009CC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B1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B2</w:t>
            </w:r>
          </w:p>
        </w:tc>
        <w:tc>
          <w:tcPr>
            <w:tcW w:w="0" w:type="auto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31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Default="007009CC" w:rsidP="00473A75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B3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219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B4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82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Default="007009CC" w:rsidP="00473A75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C0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66</w:t>
            </w:r>
          </w:p>
        </w:tc>
      </w:tr>
      <w:tr w:rsidR="007009CC" w:rsidTr="00473A75">
        <w:trPr>
          <w:jc w:val="center"/>
        </w:trPr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C2</w:t>
            </w:r>
          </w:p>
        </w:tc>
        <w:tc>
          <w:tcPr>
            <w:tcW w:w="0" w:type="auto"/>
          </w:tcPr>
          <w:p w:rsidR="007009CC" w:rsidRPr="007009CC" w:rsidRDefault="007009CC" w:rsidP="00473A7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245</w:t>
            </w:r>
          </w:p>
        </w:tc>
      </w:tr>
    </w:tbl>
    <w:p w:rsidR="007009CC" w:rsidRDefault="007009CC" w:rsidP="007009CC">
      <w:pPr>
        <w:rPr>
          <w:lang w:val="en-US" w:eastAsia="zh-CN"/>
        </w:rPr>
      </w:pPr>
    </w:p>
    <w:p w:rsidR="007009CC" w:rsidRDefault="007009CC" w:rsidP="007009CC">
      <w:pPr>
        <w:pStyle w:val="Observation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reamble format A1/A2/A3/B1/B2/B3/B4/C0 cannot be used for HST FR2.</w:t>
      </w:r>
    </w:p>
    <w:p w:rsidR="007009CC" w:rsidRPr="007009CC" w:rsidRDefault="007009CC" w:rsidP="007009CC">
      <w:pPr>
        <w:rPr>
          <w:lang w:val="en-US" w:eastAsia="zh-CN"/>
        </w:rPr>
      </w:pPr>
      <w:r>
        <w:rPr>
          <w:lang w:val="en-US" w:eastAsia="zh-CN"/>
        </w:rPr>
        <w:t xml:space="preserve">Above all, we propose to use C2 for HST FR2 performance requirements definition under AWGN channel </w:t>
      </w:r>
      <w:r w:rsidRPr="007009CC">
        <w:rPr>
          <w:lang w:val="en-US" w:eastAsia="zh-CN"/>
        </w:rPr>
        <w:t>with 19</w:t>
      </w:r>
      <w:r w:rsidR="004F5D78">
        <w:rPr>
          <w:lang w:val="en-US" w:eastAsia="zh-CN"/>
        </w:rPr>
        <w:t xml:space="preserve">191 </w:t>
      </w:r>
      <w:r w:rsidRPr="007009CC">
        <w:rPr>
          <w:lang w:val="en-US" w:eastAsia="zh-CN"/>
        </w:rPr>
        <w:t>Hz frequency offset</w:t>
      </w:r>
      <w:r>
        <w:rPr>
          <w:lang w:val="en-US" w:eastAsia="zh-CN"/>
        </w:rPr>
        <w:t>.</w:t>
      </w:r>
    </w:p>
    <w:p w:rsidR="007009CC" w:rsidRPr="007009CC" w:rsidRDefault="007009CC" w:rsidP="004F5D78">
      <w:pPr>
        <w:pStyle w:val="Proposal"/>
      </w:pPr>
      <w:r>
        <w:rPr>
          <w:rFonts w:hint="eastAsia"/>
        </w:rPr>
        <w:t>U</w:t>
      </w:r>
      <w:r>
        <w:t xml:space="preserve">se C2 for HST FR2 performance requirements definition </w:t>
      </w:r>
      <w:r w:rsidRPr="007009CC">
        <w:t xml:space="preserve">under AWGN channel </w:t>
      </w:r>
      <w:r>
        <w:t xml:space="preserve">with </w:t>
      </w:r>
      <w:r w:rsidR="004F5D78" w:rsidRPr="004F5D78">
        <w:t>19191</w:t>
      </w:r>
      <w:r w:rsidR="004F5D78">
        <w:t xml:space="preserve"> </w:t>
      </w:r>
      <w:r>
        <w:t>Hz frequency offset.</w:t>
      </w:r>
    </w:p>
    <w:p w:rsidR="007009CC" w:rsidRDefault="007009CC" w:rsidP="007009C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L TA</w:t>
      </w:r>
    </w:p>
    <w:p w:rsidR="007009CC" w:rsidRDefault="007009CC" w:rsidP="007009CC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NR Rel-16 HST FR1 WI, UL TA requirements are defined. For FR2, we propose to use the same value for MCS, SRS </w:t>
      </w:r>
      <w:r w:rsidR="005D4478">
        <w:rPr>
          <w:lang w:val="en-US" w:eastAsia="zh-CN"/>
        </w:rPr>
        <w:t xml:space="preserve">slots </w:t>
      </w:r>
      <w:r>
        <w:rPr>
          <w:lang w:val="en-US" w:eastAsia="zh-CN"/>
        </w:rPr>
        <w:t>configuration, etc.</w:t>
      </w:r>
      <w:r w:rsidR="005D4478">
        <w:rPr>
          <w:lang w:val="en-US" w:eastAsia="zh-CN"/>
        </w:rPr>
        <w:t xml:space="preserve"> For other parameters, such as the PUSCH and SRS </w:t>
      </w:r>
      <w:r w:rsidR="005D4478">
        <w:rPr>
          <w:rFonts w:eastAsiaTheme="minorEastAsia"/>
          <w:lang w:eastAsia="zh-CN"/>
        </w:rPr>
        <w:t xml:space="preserve">resource allocation, that can be derived with the </w:t>
      </w:r>
      <w:r w:rsidR="00A03FA8">
        <w:rPr>
          <w:rFonts w:eastAsiaTheme="minorEastAsia"/>
          <w:lang w:eastAsia="zh-CN"/>
        </w:rPr>
        <w:t>assumption of 2</w:t>
      </w:r>
      <w:r w:rsidR="005D4478">
        <w:rPr>
          <w:rFonts w:eastAsiaTheme="minorEastAsia"/>
          <w:lang w:eastAsia="zh-CN"/>
        </w:rPr>
        <w:t>00 MHz CBW.</w:t>
      </w:r>
    </w:p>
    <w:p w:rsidR="005D4478" w:rsidRDefault="005D4478" w:rsidP="005D4478">
      <w:pPr>
        <w:pStyle w:val="Proposal"/>
      </w:pPr>
      <w:r>
        <w:rPr>
          <w:rFonts w:hint="eastAsia"/>
        </w:rPr>
        <w:t>D</w:t>
      </w:r>
      <w:r>
        <w:t>efine UL TA requirements with the following parameters: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5692"/>
      </w:tblGrid>
      <w:tr w:rsidR="007009CC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H"/>
            </w:pPr>
            <w:r w:rsidRPr="007009CC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H"/>
            </w:pPr>
            <w:r>
              <w:t>Value</w:t>
            </w:r>
          </w:p>
        </w:tc>
      </w:tr>
      <w:tr w:rsidR="007009CC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 w:rsidRPr="007009CC">
              <w:t>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 w:rsidRPr="007009CC">
              <w:rPr>
                <w:lang w:eastAsia="zh-CN" w:bidi="hi-IN"/>
              </w:rPr>
              <w:t>Stationary UE: AWGN</w:t>
            </w:r>
            <w:r>
              <w:rPr>
                <w:lang w:eastAsia="zh-CN" w:bidi="hi-IN"/>
              </w:rPr>
              <w:t xml:space="preserve">, </w:t>
            </w:r>
            <w:r w:rsidRPr="007009CC">
              <w:rPr>
                <w:lang w:eastAsia="zh-CN" w:bidi="hi-IN"/>
              </w:rPr>
              <w:t>Moving UE: AWGN</w:t>
            </w:r>
          </w:p>
        </w:tc>
      </w:tr>
      <w:tr w:rsidR="007009CC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 w:rsidRPr="007009CC">
              <w:t>UE 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 w:rsidRPr="007009CC">
              <w:t>350 km/h</w:t>
            </w:r>
          </w:p>
        </w:tc>
      </w:tr>
      <w:tr w:rsidR="007009CC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 w:rsidRPr="007009CC">
              <w:t>CP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 w:rsidRPr="007009CC">
              <w:t>Normal</w:t>
            </w:r>
          </w:p>
        </w:tc>
      </w:tr>
      <w:tr w:rsidR="007009CC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 w:rsidRPr="007009CC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>
              <w:t>1.2</w:t>
            </w:r>
            <w:r w:rsidRPr="007009CC">
              <w:t xml:space="preserve">5 </w:t>
            </w:r>
            <w:r>
              <w:t>μ</w:t>
            </w:r>
            <w:r w:rsidRPr="007009CC">
              <w:t>s</w:t>
            </w:r>
          </w:p>
        </w:tc>
      </w:tr>
      <w:tr w:rsidR="007009CC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 w:rsidRPr="007009CC">
              <w:t>Δω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9CC" w:rsidRPr="007009CC" w:rsidRDefault="007009CC" w:rsidP="007009CC">
            <w:pPr>
              <w:pStyle w:val="TAC"/>
            </w:pPr>
            <w:r>
              <w:t>1.04</w:t>
            </w:r>
            <w:r w:rsidRPr="007009CC">
              <w:t xml:space="preserve"> s</w:t>
            </w:r>
            <w:r w:rsidRPr="007009CC">
              <w:rPr>
                <w:vertAlign w:val="superscript"/>
              </w:rPr>
              <w:t>-1</w:t>
            </w:r>
          </w:p>
        </w:tc>
      </w:tr>
      <w:tr w:rsidR="007009CC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CC" w:rsidRPr="007009CC" w:rsidRDefault="007009CC" w:rsidP="007009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5D4478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478" w:rsidRDefault="005D4478" w:rsidP="007009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478" w:rsidRDefault="00A03FA8" w:rsidP="007009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  <w:r w:rsidR="005D4478">
              <w:rPr>
                <w:rFonts w:eastAsiaTheme="minorEastAsia"/>
                <w:lang w:eastAsia="zh-CN"/>
              </w:rPr>
              <w:t>00MHz</w:t>
            </w:r>
          </w:p>
        </w:tc>
      </w:tr>
      <w:tr w:rsidR="007009CC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CC" w:rsidRDefault="005D4478" w:rsidP="007009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PUSCH r</w:t>
            </w:r>
            <w:r w:rsidR="007009CC">
              <w:rPr>
                <w:rFonts w:eastAsiaTheme="minorEastAsia"/>
                <w:lang w:eastAsia="zh-CN"/>
              </w:rPr>
              <w:t>esource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CC" w:rsidRDefault="00A03FA8" w:rsidP="00A03FA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 to 65</w:t>
            </w:r>
            <w:r w:rsidR="007009CC" w:rsidRPr="007009CC">
              <w:rPr>
                <w:rFonts w:eastAsiaTheme="minorEastAsia"/>
                <w:lang w:eastAsia="zh-CN"/>
              </w:rPr>
              <w:t xml:space="preserve"> RB for </w:t>
            </w:r>
            <w:r w:rsidR="007009CC">
              <w:rPr>
                <w:rFonts w:eastAsiaTheme="minorEastAsia"/>
                <w:lang w:eastAsia="zh-CN"/>
              </w:rPr>
              <w:t xml:space="preserve">moving UE, </w:t>
            </w:r>
            <w:r>
              <w:rPr>
                <w:rFonts w:eastAsiaTheme="minorEastAsia"/>
                <w:lang w:eastAsia="zh-CN"/>
              </w:rPr>
              <w:t>66</w:t>
            </w:r>
            <w:r w:rsidR="007009CC">
              <w:rPr>
                <w:rFonts w:eastAsiaTheme="minor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131</w:t>
            </w:r>
            <w:r w:rsidR="007009CC">
              <w:rPr>
                <w:rFonts w:eastAsiaTheme="minorEastAsia"/>
                <w:lang w:eastAsia="zh-CN"/>
              </w:rPr>
              <w:t xml:space="preserve"> for stationary UE</w:t>
            </w:r>
          </w:p>
        </w:tc>
      </w:tr>
      <w:tr w:rsidR="007009CC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CC" w:rsidRDefault="007009CC" w:rsidP="007009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RS resource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9CC" w:rsidRDefault="007009CC" w:rsidP="00A03FA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en-GB"/>
              </w:rPr>
              <w:t>last symbol in slot #3 in radio frames, C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 </w:t>
            </w:r>
            <w:r w:rsidR="00A03FA8">
              <w:rPr>
                <w:lang w:eastAsia="en-GB"/>
              </w:rPr>
              <w:t>33</w:t>
            </w:r>
            <w:r>
              <w:rPr>
                <w:lang w:eastAsia="en-GB"/>
              </w:rPr>
              <w:t>, B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=0, for </w:t>
            </w:r>
            <w:r w:rsidR="00A03FA8">
              <w:rPr>
                <w:lang w:eastAsia="en-GB"/>
              </w:rPr>
              <w:t>132</w:t>
            </w:r>
            <w:r>
              <w:rPr>
                <w:lang w:eastAsia="en-GB"/>
              </w:rPr>
              <w:t xml:space="preserve"> RB</w:t>
            </w:r>
          </w:p>
        </w:tc>
      </w:tr>
    </w:tbl>
    <w:p w:rsidR="007009CC" w:rsidRPr="007009CC" w:rsidRDefault="007009CC" w:rsidP="007009CC">
      <w:pPr>
        <w:rPr>
          <w:lang w:val="en-US" w:eastAsia="zh-CN"/>
        </w:rPr>
      </w:pP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</w:t>
      </w:r>
      <w:r w:rsidR="00DD79C3">
        <w:rPr>
          <w:lang w:val="en-US" w:eastAsia="zh-CN"/>
        </w:rPr>
        <w:t>BS</w:t>
      </w:r>
      <w:r w:rsidR="00EF27CF">
        <w:rPr>
          <w:lang w:val="en-US" w:eastAsia="zh-CN"/>
        </w:rPr>
        <w:t xml:space="preserve"> HST FR</w:t>
      </w:r>
      <w:r w:rsidR="00DD79C3">
        <w:rPr>
          <w:lang w:val="en-US" w:eastAsia="zh-CN"/>
        </w:rPr>
        <w:t>2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561FE6" w:rsidRPr="00561FE6" w:rsidRDefault="00561FE6" w:rsidP="00561FE6">
      <w:pPr>
        <w:pStyle w:val="Observation"/>
        <w:numPr>
          <w:ilvl w:val="0"/>
          <w:numId w:val="17"/>
        </w:numPr>
        <w:rPr>
          <w:lang w:val="en-US"/>
        </w:rPr>
      </w:pPr>
      <w:r w:rsidRPr="00561FE6">
        <w:rPr>
          <w:rFonts w:hint="eastAsia"/>
          <w:lang w:val="en-US"/>
        </w:rPr>
        <w:lastRenderedPageBreak/>
        <w:t>P</w:t>
      </w:r>
      <w:r w:rsidRPr="00561FE6">
        <w:rPr>
          <w:lang w:val="en-US"/>
        </w:rPr>
        <w:t>reamble format 0/1/2/3 cannot be used for HST FR2.</w:t>
      </w:r>
    </w:p>
    <w:p w:rsidR="00561FE6" w:rsidRPr="00561FE6" w:rsidRDefault="00561FE6" w:rsidP="008727FE">
      <w:pPr>
        <w:pStyle w:val="Observation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reamble format A1/A2/A3/B1/B2/B3/B4/C0 cannot be used for HST FR2.</w:t>
      </w:r>
    </w:p>
    <w:p w:rsidR="00561FE6" w:rsidRDefault="00561FE6" w:rsidP="00561FE6">
      <w:pPr>
        <w:pStyle w:val="Proposal"/>
        <w:numPr>
          <w:ilvl w:val="0"/>
          <w:numId w:val="18"/>
        </w:numPr>
      </w:pPr>
      <w:r>
        <w:rPr>
          <w:rFonts w:hint="eastAsia"/>
        </w:rPr>
        <w:t>D</w:t>
      </w:r>
      <w:r>
        <w:t>efine PUSCH performance requirements for HST FR2 with the following p</w:t>
      </w:r>
      <w:r w:rsidRPr="007009CC">
        <w:t>arameter</w:t>
      </w:r>
      <w:r>
        <w:t>s: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968"/>
        <w:gridCol w:w="3008"/>
      </w:tblGrid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Default="00561FE6" w:rsidP="0095608B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arameter</w:t>
            </w:r>
          </w:p>
        </w:tc>
        <w:tc>
          <w:tcPr>
            <w:tcW w:w="0" w:type="auto"/>
            <w:vAlign w:val="center"/>
          </w:tcPr>
          <w:p w:rsidR="00561FE6" w:rsidRDefault="00561FE6" w:rsidP="0095608B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V</w:t>
            </w:r>
            <w:r>
              <w:rPr>
                <w:lang w:val="en-US"/>
              </w:rPr>
              <w:t>alue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Default="00561FE6" w:rsidP="0095608B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Maximum Doppler</w:t>
            </w:r>
          </w:p>
        </w:tc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9191Hz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Default="00561FE6" w:rsidP="0095608B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Channel model</w:t>
            </w:r>
          </w:p>
        </w:tc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single-tap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Default="00561FE6" w:rsidP="0095608B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CBW</w:t>
            </w:r>
            <w:r>
              <w:rPr>
                <w:lang w:val="en-US"/>
              </w:rPr>
              <w:t>/SCS</w:t>
            </w:r>
          </w:p>
        </w:tc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200MHz/120kHz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PUSCH mapping</w:t>
            </w:r>
          </w:p>
        </w:tc>
        <w:tc>
          <w:tcPr>
            <w:tcW w:w="0" w:type="auto"/>
            <w:vAlign w:val="center"/>
          </w:tcPr>
          <w:p w:rsidR="00561FE6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 xml:space="preserve">ype B, </w:t>
            </w:r>
            <w:r>
              <w:t>s</w:t>
            </w:r>
            <w:r w:rsidRPr="007009CC">
              <w:t>tart symbol</w:t>
            </w:r>
            <w:r>
              <w:t xml:space="preserve"> 0, duration 10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Default="00561FE6" w:rsidP="0095608B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DMRS</w:t>
            </w:r>
          </w:p>
        </w:tc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+1+1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Default="00561FE6" w:rsidP="0095608B">
            <w:pPr>
              <w:pStyle w:val="TAC"/>
              <w:rPr>
                <w:lang w:val="en-US"/>
              </w:rPr>
            </w:pPr>
            <w:r w:rsidRPr="007009CC">
              <w:rPr>
                <w:lang w:val="en-US"/>
              </w:rPr>
              <w:t>PTRS</w:t>
            </w:r>
          </w:p>
        </w:tc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K</w:t>
            </w:r>
            <w:r w:rsidRPr="007009CC">
              <w:rPr>
                <w:rFonts w:eastAsiaTheme="minorEastAsia"/>
                <w:vertAlign w:val="subscript"/>
                <w:lang w:val="en-US" w:eastAsia="zh-CN"/>
              </w:rPr>
              <w:t>PTRS</w:t>
            </w:r>
            <w:r>
              <w:rPr>
                <w:rFonts w:eastAsiaTheme="minorEastAsia"/>
                <w:lang w:val="en-US" w:eastAsia="zh-CN"/>
              </w:rPr>
              <w:t>=2, L</w:t>
            </w:r>
            <w:r w:rsidRPr="007009CC">
              <w:rPr>
                <w:rFonts w:eastAsiaTheme="minorEastAsia"/>
                <w:vertAlign w:val="subscript"/>
                <w:lang w:val="en-US" w:eastAsia="zh-CN"/>
              </w:rPr>
              <w:t>PTRS</w:t>
            </w:r>
            <w:r>
              <w:rPr>
                <w:rFonts w:eastAsiaTheme="minorEastAsia"/>
                <w:lang w:val="en-US" w:eastAsia="zh-CN"/>
              </w:rPr>
              <w:t>=1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Default="00561FE6" w:rsidP="009560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7009CC">
              <w:rPr>
                <w:lang w:val="en-US"/>
              </w:rPr>
              <w:t>aveform</w:t>
            </w:r>
          </w:p>
        </w:tc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P-OFDM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Default="00561FE6" w:rsidP="0095608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x2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16</w:t>
            </w:r>
          </w:p>
        </w:tc>
      </w:tr>
      <w:tr w:rsidR="00561FE6" w:rsidTr="007009CC">
        <w:trPr>
          <w:jc w:val="center"/>
        </w:trPr>
        <w:tc>
          <w:tcPr>
            <w:tcW w:w="0" w:type="auto"/>
            <w:vAlign w:val="center"/>
          </w:tcPr>
          <w:p w:rsidR="00561FE6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0% of maximum throughput</w:t>
            </w:r>
          </w:p>
        </w:tc>
      </w:tr>
    </w:tbl>
    <w:p w:rsidR="00561FE6" w:rsidRPr="007009CC" w:rsidRDefault="00561FE6" w:rsidP="00561FE6">
      <w:pPr>
        <w:rPr>
          <w:lang w:eastAsia="zh-CN"/>
        </w:rPr>
      </w:pPr>
    </w:p>
    <w:p w:rsidR="00561FE6" w:rsidRPr="007009CC" w:rsidRDefault="00561FE6" w:rsidP="00561FE6">
      <w:pPr>
        <w:pStyle w:val="Proposal"/>
      </w:pPr>
      <w:r>
        <w:rPr>
          <w:rFonts w:hint="eastAsia"/>
        </w:rPr>
        <w:t>U</w:t>
      </w:r>
      <w:r>
        <w:t xml:space="preserve">se C2 for HST FR2 performance requirements definition </w:t>
      </w:r>
      <w:r w:rsidRPr="007009CC">
        <w:t xml:space="preserve">under AWGN channel </w:t>
      </w:r>
      <w:r>
        <w:t xml:space="preserve">with </w:t>
      </w:r>
      <w:r w:rsidRPr="004F5D78">
        <w:t>19191</w:t>
      </w:r>
      <w:r>
        <w:t xml:space="preserve"> Hz frequency offset.</w:t>
      </w:r>
    </w:p>
    <w:p w:rsidR="00561FE6" w:rsidRDefault="00561FE6" w:rsidP="00561FE6">
      <w:pPr>
        <w:pStyle w:val="Proposal"/>
      </w:pPr>
      <w:r>
        <w:rPr>
          <w:rFonts w:hint="eastAsia"/>
        </w:rPr>
        <w:t>D</w:t>
      </w:r>
      <w:r>
        <w:t>efine UL TA requirements with the following parameters: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5692"/>
      </w:tblGrid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H"/>
            </w:pPr>
            <w:r w:rsidRPr="007009CC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H"/>
            </w:pPr>
            <w:r>
              <w:t>Value</w:t>
            </w:r>
          </w:p>
        </w:tc>
      </w:tr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 w:rsidRPr="007009CC">
              <w:t>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 w:rsidRPr="007009CC">
              <w:rPr>
                <w:lang w:eastAsia="zh-CN" w:bidi="hi-IN"/>
              </w:rPr>
              <w:t>Stationary UE: AWGN</w:t>
            </w:r>
            <w:r>
              <w:rPr>
                <w:lang w:eastAsia="zh-CN" w:bidi="hi-IN"/>
              </w:rPr>
              <w:t xml:space="preserve">, </w:t>
            </w:r>
            <w:r w:rsidRPr="007009CC">
              <w:rPr>
                <w:lang w:eastAsia="zh-CN" w:bidi="hi-IN"/>
              </w:rPr>
              <w:t>Moving UE: AWGN</w:t>
            </w:r>
          </w:p>
        </w:tc>
      </w:tr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 w:rsidRPr="007009CC">
              <w:t>UE 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 w:rsidRPr="007009CC">
              <w:t>350 km/h</w:t>
            </w:r>
          </w:p>
        </w:tc>
      </w:tr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 w:rsidRPr="007009CC">
              <w:t>CP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 w:rsidRPr="007009CC">
              <w:t>Normal</w:t>
            </w:r>
          </w:p>
        </w:tc>
      </w:tr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 w:rsidRPr="007009CC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>
              <w:t>1.2</w:t>
            </w:r>
            <w:r w:rsidRPr="007009CC">
              <w:t xml:space="preserve">5 </w:t>
            </w:r>
            <w:r>
              <w:t>μ</w:t>
            </w:r>
            <w:r w:rsidRPr="007009CC">
              <w:t>s</w:t>
            </w:r>
          </w:p>
        </w:tc>
      </w:tr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 w:rsidRPr="007009CC">
              <w:t>Δω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E6" w:rsidRPr="007009CC" w:rsidRDefault="00561FE6" w:rsidP="0095608B">
            <w:pPr>
              <w:pStyle w:val="TAC"/>
            </w:pPr>
            <w:r>
              <w:t>1.04</w:t>
            </w:r>
            <w:r w:rsidRPr="007009CC">
              <w:t xml:space="preserve"> s</w:t>
            </w:r>
            <w:r w:rsidRPr="007009CC">
              <w:rPr>
                <w:vertAlign w:val="superscript"/>
              </w:rPr>
              <w:t>-1</w:t>
            </w:r>
          </w:p>
        </w:tc>
      </w:tr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E6" w:rsidRPr="007009CC" w:rsidRDefault="00561FE6" w:rsidP="009560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E6" w:rsidRDefault="00561FE6" w:rsidP="009560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E6" w:rsidRDefault="00561FE6" w:rsidP="009560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200MHz</w:t>
            </w:r>
          </w:p>
        </w:tc>
      </w:tr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E6" w:rsidRDefault="00561FE6" w:rsidP="009560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PUSCH resource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E6" w:rsidRDefault="00561FE6" w:rsidP="009560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 to 65</w:t>
            </w:r>
            <w:r w:rsidRPr="007009CC">
              <w:rPr>
                <w:rFonts w:eastAsiaTheme="minorEastAsia"/>
                <w:lang w:eastAsia="zh-CN"/>
              </w:rPr>
              <w:t xml:space="preserve"> RB for </w:t>
            </w:r>
            <w:r>
              <w:rPr>
                <w:rFonts w:eastAsiaTheme="minorEastAsia"/>
                <w:lang w:eastAsia="zh-CN"/>
              </w:rPr>
              <w:t>moving UE, 66 to 131 for stationary UE</w:t>
            </w:r>
          </w:p>
        </w:tc>
      </w:tr>
      <w:tr w:rsidR="00561FE6" w:rsidRPr="007009CC" w:rsidTr="007009C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E6" w:rsidRDefault="00561FE6" w:rsidP="009560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RS resource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E6" w:rsidRDefault="00561FE6" w:rsidP="009560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en-GB"/>
              </w:rPr>
              <w:t>last symbol in slot #3 in radio frames, C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 33, B</w:t>
            </w:r>
            <w:r>
              <w:rPr>
                <w:vertAlign w:val="subscript"/>
                <w:lang w:eastAsia="en-GB"/>
              </w:rPr>
              <w:t>SRS</w:t>
            </w:r>
            <w:r>
              <w:rPr>
                <w:lang w:eastAsia="en-GB"/>
              </w:rPr>
              <w:t xml:space="preserve"> =0, for 132 RB</w:t>
            </w:r>
          </w:p>
        </w:tc>
      </w:tr>
    </w:tbl>
    <w:p w:rsidR="00561FE6" w:rsidRPr="007009CC" w:rsidRDefault="00561FE6" w:rsidP="00561FE6">
      <w:pPr>
        <w:rPr>
          <w:lang w:val="en-US" w:eastAsia="zh-CN"/>
        </w:rPr>
      </w:pP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227E04" w:rsidP="00227E04">
      <w:pPr>
        <w:pStyle w:val="Reference"/>
        <w:ind w:left="400" w:hanging="400"/>
        <w:rPr>
          <w:lang w:val="en-US" w:eastAsia="zh-CN"/>
        </w:rPr>
      </w:pPr>
      <w:bookmarkStart w:id="0" w:name="_Ref63699293"/>
      <w:r w:rsidRPr="00227E04">
        <w:rPr>
          <w:lang w:val="en-US" w:eastAsia="zh-CN"/>
        </w:rPr>
        <w:t>R4-2014846</w:t>
      </w:r>
      <w:r w:rsidR="003A518C" w:rsidRPr="009163A1">
        <w:rPr>
          <w:lang w:val="en-US" w:eastAsia="zh-CN"/>
        </w:rPr>
        <w:t xml:space="preserve">, </w:t>
      </w:r>
      <w:r w:rsidRPr="00227E04">
        <w:rPr>
          <w:lang w:eastAsia="zh-CN"/>
        </w:rPr>
        <w:t>Work plan for NR support for high speed train scenario in FR2</w:t>
      </w:r>
      <w:r w:rsidR="003A518C" w:rsidRPr="009163A1">
        <w:rPr>
          <w:lang w:val="en-US" w:eastAsia="zh-CN"/>
        </w:rPr>
        <w:t>, RAN4#9</w:t>
      </w:r>
      <w:r>
        <w:rPr>
          <w:lang w:val="en-US" w:eastAsia="zh-CN"/>
        </w:rPr>
        <w:t>7</w:t>
      </w:r>
      <w:r w:rsidR="003A518C">
        <w:rPr>
          <w:lang w:val="en-US" w:eastAsia="zh-CN"/>
        </w:rPr>
        <w:t xml:space="preserve">-e, </w:t>
      </w:r>
      <w:bookmarkEnd w:id="0"/>
      <w:r w:rsidRPr="00227E04">
        <w:rPr>
          <w:lang w:val="en-US" w:eastAsia="zh-CN"/>
        </w:rPr>
        <w:t>Samsung, Nokia, Nokia Shanghai Bell</w:t>
      </w:r>
    </w:p>
    <w:p w:rsidR="009163A1" w:rsidRDefault="000D6F73" w:rsidP="00201E96">
      <w:pPr>
        <w:pStyle w:val="Reference"/>
        <w:ind w:left="400" w:hanging="400"/>
        <w:rPr>
          <w:lang w:val="en-US" w:eastAsia="zh-CN"/>
        </w:rPr>
      </w:pPr>
      <w:r w:rsidRPr="000D6F73">
        <w:rPr>
          <w:lang w:val="en-US" w:eastAsia="zh-CN"/>
        </w:rPr>
        <w:t>R4-21</w:t>
      </w:r>
      <w:r w:rsidR="00322728">
        <w:rPr>
          <w:lang w:val="en-US" w:eastAsia="zh-CN"/>
        </w:rPr>
        <w:t>06829</w:t>
      </w:r>
      <w:bookmarkStart w:id="1" w:name="_GoBack"/>
      <w:bookmarkEnd w:id="1"/>
      <w:r w:rsidR="00201E96">
        <w:rPr>
          <w:lang w:val="en-US" w:eastAsia="zh-CN"/>
        </w:rPr>
        <w:t>,</w:t>
      </w:r>
      <w:r w:rsidRPr="000D6F73">
        <w:rPr>
          <w:lang w:val="en-US" w:eastAsia="zh-CN"/>
        </w:rPr>
        <w:t xml:space="preserve"> Discussion on general issues for NR FR2 HST demodulation requirements</w:t>
      </w:r>
      <w:r w:rsidR="00201E96" w:rsidRPr="009163A1">
        <w:rPr>
          <w:lang w:val="en-US" w:eastAsia="zh-CN"/>
        </w:rPr>
        <w:t>, RAN4#9</w:t>
      </w:r>
      <w:r w:rsidR="00201E96">
        <w:rPr>
          <w:lang w:val="en-US" w:eastAsia="zh-CN"/>
        </w:rPr>
        <w:t xml:space="preserve">8-bis-e, </w:t>
      </w:r>
      <w:r w:rsidR="00201E96" w:rsidRPr="00201E96">
        <w:rPr>
          <w:lang w:val="en-US" w:eastAsia="zh-CN"/>
        </w:rPr>
        <w:t>Huawei, HiSilicon</w:t>
      </w:r>
    </w:p>
    <w:p w:rsidR="00563C1F" w:rsidRPr="008465A1" w:rsidRDefault="00563C1F" w:rsidP="00563C1F">
      <w:pPr>
        <w:pStyle w:val="Reference"/>
        <w:ind w:left="400" w:hanging="400"/>
        <w:rPr>
          <w:lang w:val="en-US" w:eastAsia="zh-CN"/>
        </w:rPr>
      </w:pPr>
      <w:r w:rsidRPr="00563C1F">
        <w:rPr>
          <w:lang w:val="en-US" w:eastAsia="zh-CN"/>
        </w:rPr>
        <w:t>R4-2103240, Way forward on Deployment Scenario and UE RF Requirement for FR2 HST, RAN4#98-e, Samsung</w:t>
      </w:r>
    </w:p>
    <w:sectPr w:rsidR="00563C1F" w:rsidRPr="008465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D9D" w:rsidRDefault="00357D9D" w:rsidP="009163A1">
      <w:pPr>
        <w:spacing w:after="0"/>
      </w:pPr>
      <w:r>
        <w:separator/>
      </w:r>
    </w:p>
  </w:endnote>
  <w:endnote w:type="continuationSeparator" w:id="0">
    <w:p w:rsidR="00357D9D" w:rsidRDefault="00357D9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D9D" w:rsidRDefault="00357D9D" w:rsidP="009163A1">
      <w:pPr>
        <w:spacing w:after="0"/>
      </w:pPr>
      <w:r>
        <w:separator/>
      </w:r>
    </w:p>
  </w:footnote>
  <w:footnote w:type="continuationSeparator" w:id="0">
    <w:p w:rsidR="00357D9D" w:rsidRDefault="00357D9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CCB574F"/>
    <w:multiLevelType w:val="hybridMultilevel"/>
    <w:tmpl w:val="78DAAC24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704447B"/>
    <w:multiLevelType w:val="hybridMultilevel"/>
    <w:tmpl w:val="C648471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4"/>
  </w:num>
  <w:num w:numId="5">
    <w:abstractNumId w:val="10"/>
  </w:num>
  <w:num w:numId="6">
    <w:abstractNumId w:val="1"/>
  </w:num>
  <w:num w:numId="7">
    <w:abstractNumId w:val="11"/>
  </w:num>
  <w:num w:numId="8">
    <w:abstractNumId w:val="3"/>
  </w:num>
  <w:num w:numId="9">
    <w:abstractNumId w:val="2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6"/>
  </w:num>
  <w:num w:numId="15">
    <w:abstractNumId w:val="4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0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84253"/>
    <w:rsid w:val="00086031"/>
    <w:rsid w:val="00086A1D"/>
    <w:rsid w:val="000915E7"/>
    <w:rsid w:val="000A4C48"/>
    <w:rsid w:val="000A5856"/>
    <w:rsid w:val="000A6E1A"/>
    <w:rsid w:val="000C68F4"/>
    <w:rsid w:val="000D345A"/>
    <w:rsid w:val="000D6F73"/>
    <w:rsid w:val="000F0B45"/>
    <w:rsid w:val="00106E4B"/>
    <w:rsid w:val="001175B5"/>
    <w:rsid w:val="00131C58"/>
    <w:rsid w:val="00136B1B"/>
    <w:rsid w:val="00136E37"/>
    <w:rsid w:val="00142697"/>
    <w:rsid w:val="001439A6"/>
    <w:rsid w:val="001A19EB"/>
    <w:rsid w:val="001B7488"/>
    <w:rsid w:val="001C3749"/>
    <w:rsid w:val="001C4440"/>
    <w:rsid w:val="001E3115"/>
    <w:rsid w:val="001F0B11"/>
    <w:rsid w:val="00201E96"/>
    <w:rsid w:val="00204E15"/>
    <w:rsid w:val="00214DBD"/>
    <w:rsid w:val="00221897"/>
    <w:rsid w:val="00222181"/>
    <w:rsid w:val="00222491"/>
    <w:rsid w:val="00223345"/>
    <w:rsid w:val="00227E04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4027"/>
    <w:rsid w:val="00322728"/>
    <w:rsid w:val="00327B16"/>
    <w:rsid w:val="00332A2F"/>
    <w:rsid w:val="00346C56"/>
    <w:rsid w:val="003520EF"/>
    <w:rsid w:val="00357D9D"/>
    <w:rsid w:val="0036394D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E6D10"/>
    <w:rsid w:val="003E7958"/>
    <w:rsid w:val="003F6C0B"/>
    <w:rsid w:val="003F7093"/>
    <w:rsid w:val="00401A10"/>
    <w:rsid w:val="004036C1"/>
    <w:rsid w:val="00415E6E"/>
    <w:rsid w:val="00416BDF"/>
    <w:rsid w:val="004270E9"/>
    <w:rsid w:val="00430809"/>
    <w:rsid w:val="004308FF"/>
    <w:rsid w:val="0043491A"/>
    <w:rsid w:val="00452050"/>
    <w:rsid w:val="0045261D"/>
    <w:rsid w:val="004575B7"/>
    <w:rsid w:val="00482C26"/>
    <w:rsid w:val="004842BC"/>
    <w:rsid w:val="004B0938"/>
    <w:rsid w:val="004B25B2"/>
    <w:rsid w:val="004C515A"/>
    <w:rsid w:val="004C607D"/>
    <w:rsid w:val="004C739A"/>
    <w:rsid w:val="004F5D78"/>
    <w:rsid w:val="004F786C"/>
    <w:rsid w:val="00517C7B"/>
    <w:rsid w:val="00525EDA"/>
    <w:rsid w:val="005303A3"/>
    <w:rsid w:val="00532969"/>
    <w:rsid w:val="00553E20"/>
    <w:rsid w:val="00561FE6"/>
    <w:rsid w:val="00563C1F"/>
    <w:rsid w:val="00576D52"/>
    <w:rsid w:val="00577917"/>
    <w:rsid w:val="00583DF4"/>
    <w:rsid w:val="005C3579"/>
    <w:rsid w:val="005D0C23"/>
    <w:rsid w:val="005D4478"/>
    <w:rsid w:val="005D7B80"/>
    <w:rsid w:val="005D7F6A"/>
    <w:rsid w:val="005E0EAC"/>
    <w:rsid w:val="005F3786"/>
    <w:rsid w:val="005F41C8"/>
    <w:rsid w:val="00616955"/>
    <w:rsid w:val="00624A59"/>
    <w:rsid w:val="00626C53"/>
    <w:rsid w:val="0063536C"/>
    <w:rsid w:val="00637807"/>
    <w:rsid w:val="00650955"/>
    <w:rsid w:val="006654A8"/>
    <w:rsid w:val="00680387"/>
    <w:rsid w:val="006A6EA3"/>
    <w:rsid w:val="006A7FC1"/>
    <w:rsid w:val="006B64A3"/>
    <w:rsid w:val="006B7BB4"/>
    <w:rsid w:val="006F53A1"/>
    <w:rsid w:val="007009CC"/>
    <w:rsid w:val="007054F0"/>
    <w:rsid w:val="0072378A"/>
    <w:rsid w:val="00723859"/>
    <w:rsid w:val="00724F2D"/>
    <w:rsid w:val="00733272"/>
    <w:rsid w:val="0076674F"/>
    <w:rsid w:val="00775C27"/>
    <w:rsid w:val="00786759"/>
    <w:rsid w:val="007970AF"/>
    <w:rsid w:val="007B61F6"/>
    <w:rsid w:val="007C2D67"/>
    <w:rsid w:val="007C4349"/>
    <w:rsid w:val="007D050C"/>
    <w:rsid w:val="007D2632"/>
    <w:rsid w:val="007D6D0D"/>
    <w:rsid w:val="007E26E7"/>
    <w:rsid w:val="007E6E59"/>
    <w:rsid w:val="00804C38"/>
    <w:rsid w:val="00810CF0"/>
    <w:rsid w:val="00825BC9"/>
    <w:rsid w:val="008465A1"/>
    <w:rsid w:val="00846F6F"/>
    <w:rsid w:val="00847B68"/>
    <w:rsid w:val="008664AE"/>
    <w:rsid w:val="008727FE"/>
    <w:rsid w:val="00874ED9"/>
    <w:rsid w:val="008A7439"/>
    <w:rsid w:val="008C70FA"/>
    <w:rsid w:val="008E2E9E"/>
    <w:rsid w:val="00910DCD"/>
    <w:rsid w:val="00915630"/>
    <w:rsid w:val="009163A1"/>
    <w:rsid w:val="009466A7"/>
    <w:rsid w:val="0095517A"/>
    <w:rsid w:val="009557F1"/>
    <w:rsid w:val="009614E1"/>
    <w:rsid w:val="00973600"/>
    <w:rsid w:val="00984EDF"/>
    <w:rsid w:val="009869A8"/>
    <w:rsid w:val="0099790B"/>
    <w:rsid w:val="009A0F65"/>
    <w:rsid w:val="009B1D27"/>
    <w:rsid w:val="009B3709"/>
    <w:rsid w:val="009C2E19"/>
    <w:rsid w:val="009E30BE"/>
    <w:rsid w:val="009E4EFB"/>
    <w:rsid w:val="00A00C53"/>
    <w:rsid w:val="00A03FA8"/>
    <w:rsid w:val="00A1234D"/>
    <w:rsid w:val="00A123A9"/>
    <w:rsid w:val="00A3536B"/>
    <w:rsid w:val="00A4708B"/>
    <w:rsid w:val="00A62D36"/>
    <w:rsid w:val="00A6690E"/>
    <w:rsid w:val="00A70F98"/>
    <w:rsid w:val="00A73ABD"/>
    <w:rsid w:val="00A80BB8"/>
    <w:rsid w:val="00A85837"/>
    <w:rsid w:val="00A92484"/>
    <w:rsid w:val="00A9559C"/>
    <w:rsid w:val="00AA3E3D"/>
    <w:rsid w:val="00AA488B"/>
    <w:rsid w:val="00AC5345"/>
    <w:rsid w:val="00AF5146"/>
    <w:rsid w:val="00B30C97"/>
    <w:rsid w:val="00B57BBD"/>
    <w:rsid w:val="00B64841"/>
    <w:rsid w:val="00B759EA"/>
    <w:rsid w:val="00B77F2E"/>
    <w:rsid w:val="00B96BD6"/>
    <w:rsid w:val="00BA204D"/>
    <w:rsid w:val="00BA2773"/>
    <w:rsid w:val="00BA7304"/>
    <w:rsid w:val="00BC014F"/>
    <w:rsid w:val="00BC4DE3"/>
    <w:rsid w:val="00BD34D5"/>
    <w:rsid w:val="00C006CD"/>
    <w:rsid w:val="00C06889"/>
    <w:rsid w:val="00C44D88"/>
    <w:rsid w:val="00C55A77"/>
    <w:rsid w:val="00C57746"/>
    <w:rsid w:val="00C663FA"/>
    <w:rsid w:val="00C71D5F"/>
    <w:rsid w:val="00C76055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BDA"/>
    <w:rsid w:val="00D27B56"/>
    <w:rsid w:val="00D346A5"/>
    <w:rsid w:val="00D46BD4"/>
    <w:rsid w:val="00D4790B"/>
    <w:rsid w:val="00D53400"/>
    <w:rsid w:val="00D558C8"/>
    <w:rsid w:val="00D721AB"/>
    <w:rsid w:val="00D77231"/>
    <w:rsid w:val="00D87106"/>
    <w:rsid w:val="00D90964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D79C3"/>
    <w:rsid w:val="00DE26CF"/>
    <w:rsid w:val="00DE7154"/>
    <w:rsid w:val="00DF2FBF"/>
    <w:rsid w:val="00E14775"/>
    <w:rsid w:val="00E25220"/>
    <w:rsid w:val="00E375A2"/>
    <w:rsid w:val="00E57A0C"/>
    <w:rsid w:val="00E6511D"/>
    <w:rsid w:val="00E77C55"/>
    <w:rsid w:val="00E77E8A"/>
    <w:rsid w:val="00E8060F"/>
    <w:rsid w:val="00E8582B"/>
    <w:rsid w:val="00EB72E6"/>
    <w:rsid w:val="00EC7ECD"/>
    <w:rsid w:val="00ED077D"/>
    <w:rsid w:val="00ED1741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50497"/>
    <w:rsid w:val="00F63240"/>
    <w:rsid w:val="00FA7696"/>
    <w:rsid w:val="00FB172E"/>
    <w:rsid w:val="00FB2027"/>
    <w:rsid w:val="00FB5658"/>
    <w:rsid w:val="00FC22F0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9C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94A5B-5E8C-43E6-A022-0AAA82F53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2890</TotalTime>
  <Pages>4</Pages>
  <Words>756</Words>
  <Characters>4313</Characters>
  <Application>Microsoft Office Word</Application>
  <DocSecurity>0</DocSecurity>
  <Lines>35</Lines>
  <Paragraphs>10</Paragraphs>
  <ScaleCrop>false</ScaleCrop>
  <Company>Huawei Technologies Co.,Ltd.</Company>
  <LinksUpToDate>false</LinksUpToDate>
  <CharactersWithSpaces>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53</cp:revision>
  <dcterms:created xsi:type="dcterms:W3CDTF">2021-01-11T12:36:00Z</dcterms:created>
  <dcterms:modified xsi:type="dcterms:W3CDTF">2021-04-02T13:25:00Z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(3)/LkFMtW7KacAXJD73EXocprC/h+uIk5OMEq3qmZL9dIaefmq67aBV0TuujytWpvMiByayoM3
dihkn4NerqAMXtyfV9IS23c145B4NRubJMkjnAruIsfhRpNx1O7u2aFYUmnwKM4DVEvOemmP
Nna5AWHYvN9nORhWCbVFWpbhjQqjs363/7utpwUHexlVVohaYP9dm7KXUVLh1KNHnh7pplL5
kvO8lLqa6K0N6V/P2s</vt:lpwstr>
  </property>
  <property fmtid="{D5CDD505-2E9C-101B-9397-08002B2CF9AE}" pid="3" name="_2015_ms_pID_7253431">
    <vt:lpwstr>IHUSCSIyAC3upeJ1wUIu4k3sRIQAUv7HZ01ZRy+wDD/ZTrLBK3wVmU
j+10k0kWNkKQ6ONVNAzCxz959T5BT4YtDUo+AGs3U2aNrCwoJ9jy78b+HwIwNDsKpKAqgzpE
1HEAGaWdd2uG27GMchIz06+A8v3PNZRWxzyQ4nxPDEhgQ9+xikxAxg3WHFZR0wNzxwOznVlm
n7JqffFDUVviTaYj7R21EzuY3RBTTe8Qy8GX</vt:lpwstr>
  </property>
  <property fmtid="{D5CDD505-2E9C-101B-9397-08002B2CF9AE}" pid="4" name="_2015_ms_pID_7253432">
    <vt:lpwstr>3WHPkwO4LtXCEIgyyhQePdM=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1617363983</vt:lpwstr>
  </property>
</Properties>
</file>